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C0" w:rsidRPr="003C12BB" w:rsidRDefault="00640EC0" w:rsidP="00640EC0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</w:rPr>
      </w:pPr>
    </w:p>
    <w:p w:rsidR="00640EC0" w:rsidRPr="00640EC0" w:rsidRDefault="00640EC0" w:rsidP="00640EC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40EC0" w:rsidRPr="00640EC0" w:rsidRDefault="00640EC0" w:rsidP="00640EC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40EC0">
        <w:rPr>
          <w:rFonts w:ascii="Times New Roman" w:hAnsi="Times New Roman" w:cs="Times New Roman"/>
          <w:b/>
          <w:sz w:val="24"/>
          <w:szCs w:val="24"/>
        </w:rPr>
        <w:t>_</w:t>
      </w:r>
      <w:r w:rsidRPr="00640EC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proofErr w:type="spellEnd"/>
      <w:r w:rsidRPr="00640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автономное учреждение спортивная школа</w:t>
      </w:r>
    </w:p>
    <w:p w:rsidR="00640EC0" w:rsidRPr="00640EC0" w:rsidRDefault="00640EC0" w:rsidP="00640EC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0">
        <w:rPr>
          <w:rFonts w:ascii="Times New Roman" w:hAnsi="Times New Roman" w:cs="Times New Roman"/>
          <w:b/>
          <w:sz w:val="24"/>
          <w:szCs w:val="24"/>
          <w:u w:val="single"/>
        </w:rPr>
        <w:t>олимпийского резерва «ТЕМП»</w:t>
      </w:r>
      <w:r w:rsidRPr="00640EC0">
        <w:rPr>
          <w:rFonts w:ascii="Times New Roman" w:hAnsi="Times New Roman" w:cs="Times New Roman"/>
          <w:b/>
          <w:sz w:val="24"/>
          <w:szCs w:val="24"/>
        </w:rPr>
        <w:t>____</w:t>
      </w:r>
    </w:p>
    <w:p w:rsidR="00640EC0" w:rsidRPr="00640EC0" w:rsidRDefault="00640EC0" w:rsidP="00640EC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0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640EC0" w:rsidRPr="00640EC0" w:rsidRDefault="00640EC0" w:rsidP="00640EC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0">
        <w:rPr>
          <w:rFonts w:ascii="Times New Roman" w:hAnsi="Times New Roman" w:cs="Times New Roman"/>
          <w:b/>
          <w:sz w:val="24"/>
          <w:szCs w:val="24"/>
        </w:rPr>
        <w:t xml:space="preserve">по состоянию на « </w:t>
      </w:r>
      <w:r w:rsidRPr="00640EC0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640EC0">
        <w:rPr>
          <w:rFonts w:ascii="Times New Roman" w:hAnsi="Times New Roman" w:cs="Times New Roman"/>
          <w:b/>
          <w:sz w:val="24"/>
          <w:szCs w:val="24"/>
        </w:rPr>
        <w:t xml:space="preserve">  »  </w:t>
      </w:r>
      <w:r w:rsidRPr="00640EC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Pr="00640E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0EC0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640EC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0EC0" w:rsidRPr="00640EC0" w:rsidRDefault="00640EC0" w:rsidP="00640EC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C0" w:rsidRPr="00640EC0" w:rsidRDefault="00640EC0" w:rsidP="00640EC0">
      <w:pPr>
        <w:widowControl w:val="0"/>
        <w:autoSpaceDE w:val="0"/>
        <w:autoSpaceDN w:val="0"/>
        <w:spacing w:line="235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309"/>
        <w:gridCol w:w="1824"/>
        <w:gridCol w:w="881"/>
        <w:gridCol w:w="641"/>
        <w:gridCol w:w="339"/>
        <w:gridCol w:w="623"/>
        <w:gridCol w:w="318"/>
        <w:gridCol w:w="217"/>
        <w:gridCol w:w="235"/>
        <w:gridCol w:w="334"/>
        <w:gridCol w:w="269"/>
        <w:gridCol w:w="269"/>
        <w:gridCol w:w="530"/>
        <w:gridCol w:w="323"/>
        <w:gridCol w:w="240"/>
        <w:gridCol w:w="239"/>
        <w:gridCol w:w="390"/>
        <w:gridCol w:w="987"/>
      </w:tblGrid>
      <w:tr w:rsidR="00640EC0" w:rsidRPr="00640EC0" w:rsidTr="00C75AB3">
        <w:tc>
          <w:tcPr>
            <w:tcW w:w="5000" w:type="pct"/>
            <w:gridSpan w:val="19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1. Общие сведения об организации отдыха и оздоровления детей </w:t>
            </w: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дентификационный номер налогоплательщика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спортивная школа олимпийского резерва «ТЕМП» 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ИНН 7610028232</w:t>
            </w: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Ленина. Д.150, г. Рыбинск, 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Ленина. Д.150, г. Рыбинск, 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8(4855) 21-18-88, факс 22-35-08,  адрес электронной почты: </w:t>
            </w:r>
            <w:hyperlink r:id="rId4" w:history="1">
              <w:r w:rsidRPr="00640E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rybinskbassein</w:t>
              </w:r>
              <w:r w:rsidRPr="00640E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40E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40E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0E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, сайт:  </w:t>
            </w:r>
            <w:proofErr w:type="spellStart"/>
            <w:r w:rsidRPr="006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basseinrybinsk</w:t>
            </w:r>
            <w:proofErr w:type="spell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0EC0" w:rsidRPr="00640EC0" w:rsidTr="00C75AB3">
        <w:tc>
          <w:tcPr>
            <w:tcW w:w="325" w:type="pct"/>
            <w:tcBorders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152900, Ярославская область, г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ыбинск, ул. Рабочая, д.1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8(4855) 29-00-02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Добряков Денис Валерьевич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 наименование):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Камбулов</w:t>
            </w:r>
            <w:proofErr w:type="spell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Владимирович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8(4855) 21-18-88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Тип организации: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специализированный (профильный) лагерь (указать профиль)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Профильный лагерь с дневной формой пребывания детей.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иная организация отдыха и оздоровления детей (уточнить тип)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Устав организация (устав, положение)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330624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96 человек в час</w:t>
            </w:r>
          </w:p>
        </w:tc>
      </w:tr>
      <w:tr w:rsidR="00640EC0" w:rsidRPr="00640EC0" w:rsidTr="00C75AB3">
        <w:tc>
          <w:tcPr>
            <w:tcW w:w="325" w:type="pct"/>
            <w:tcBorders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последнего ремонта, в </w:t>
            </w: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 июль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EC0" w:rsidRPr="00640EC0" w:rsidTr="00C75AB3">
        <w:tc>
          <w:tcPr>
            <w:tcW w:w="325" w:type="pct"/>
            <w:tcBorders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 03.06. по 24.06.2018г.  из них: 15 рабочих дней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2-я смена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3-я смена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4-я смена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в </w:t>
            </w:r>
            <w:proofErr w:type="spell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627" w:type="pct"/>
            <w:gridSpan w:val="3"/>
            <w:tcBorders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047" w:type="pct"/>
            <w:gridSpan w:val="15"/>
            <w:tcBorders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 9 до 15 лет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67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640EC0" w:rsidRPr="00640EC0" w:rsidTr="00C75AB3"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пост-ройки</w:t>
            </w:r>
            <w:proofErr w:type="spellEnd"/>
            <w:proofErr w:type="gramEnd"/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40EC0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износа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последнего капитального ремонта</w:t>
            </w:r>
          </w:p>
        </w:tc>
      </w:tr>
      <w:tr w:rsidR="00640EC0" w:rsidRPr="00640EC0" w:rsidTr="00C75AB3"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хозяйственный блок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Автомашина марка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Форд  «Фокус» С630 АМ 76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7,972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Плавательный  бассейн  является базой лагеря.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Р. Волга  1км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Водная база – залив в районе Верхнего бьефа шлюзов Рыбинского района гидросооружений.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кнопки тревожной сигнализации 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5000" w:type="pct"/>
            <w:gridSpan w:val="19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штатной численности профильного лагеря с дневной формой пребывания </w:t>
            </w:r>
          </w:p>
        </w:tc>
      </w:tr>
      <w:tr w:rsidR="00640EC0" w:rsidRPr="00640EC0" w:rsidTr="00C75AB3">
        <w:trPr>
          <w:trHeight w:val="59"/>
        </w:trPr>
        <w:tc>
          <w:tcPr>
            <w:tcW w:w="14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(чел.)</w:t>
            </w:r>
          </w:p>
        </w:tc>
        <w:tc>
          <w:tcPr>
            <w:tcW w:w="2530" w:type="pct"/>
            <w:gridSpan w:val="13"/>
            <w:tcBorders>
              <w:bottom w:val="nil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образование (чел.)</w:t>
            </w:r>
          </w:p>
        </w:tc>
      </w:tr>
      <w:tr w:rsidR="00640EC0" w:rsidRPr="00640EC0" w:rsidTr="00C75AB3">
        <w:tc>
          <w:tcPr>
            <w:tcW w:w="14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в наличи</w:t>
            </w: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88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640EC0" w:rsidRPr="00640EC0" w:rsidTr="00C75AB3">
        <w:tc>
          <w:tcPr>
            <w:tcW w:w="1475" w:type="pct"/>
            <w:gridSpan w:val="3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штатная численность организации, в том числе: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475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0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475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0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475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0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475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00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475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00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Другие работники (указать какие)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5000" w:type="pct"/>
            <w:gridSpan w:val="19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640EC0" w:rsidRPr="00640EC0" w:rsidTr="00C75AB3">
        <w:tc>
          <w:tcPr>
            <w:tcW w:w="1475" w:type="pct"/>
            <w:gridSpan w:val="3"/>
            <w:vMerge w:val="restar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3525" w:type="pct"/>
            <w:gridSpan w:val="1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спальные помещения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(по числу этажей и помещений)</w:t>
            </w:r>
          </w:p>
        </w:tc>
      </w:tr>
      <w:tr w:rsidR="00640EC0" w:rsidRPr="00640EC0" w:rsidTr="00C75AB3">
        <w:tc>
          <w:tcPr>
            <w:tcW w:w="1475" w:type="pct"/>
            <w:gridSpan w:val="3"/>
            <w:vMerge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194" w:type="pct"/>
            <w:gridSpan w:val="1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площадь спального помещения (кв. м)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спального помещения 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количество коек (шт.)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горячего водоснабжения (на этаже)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холодного </w:t>
            </w:r>
            <w:proofErr w:type="spellStart"/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водо-снабжения</w:t>
            </w:r>
            <w:proofErr w:type="spellEnd"/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(на этаже, в том числе):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сушилок для одежды и обуви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количество кранов в умывальнике (на этаже)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количество очков в туалете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(на этаже)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комнаты личной гигиены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gridSpan w:val="8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4. Обеспеченность физкультурно-оздоровительными сооружениями, площадками</w:t>
            </w:r>
          </w:p>
        </w:tc>
      </w:tr>
      <w:tr w:rsidR="00640EC0" w:rsidRPr="00640EC0" w:rsidTr="00C75AB3">
        <w:tc>
          <w:tcPr>
            <w:tcW w:w="325" w:type="pct"/>
            <w:tcBorders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год по</w:t>
            </w:r>
            <w:r w:rsidRPr="00640EC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</w:t>
            </w: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 какое коли</w:t>
            </w:r>
            <w:r w:rsidRPr="00640EC0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детей рассчитано</w:t>
            </w: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для волейбола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для баскетбола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для бадминтона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для настольного тенниса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для прыжков в длину, высоту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для беговой дорожки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для футбольного поля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для бассейна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96 человек в час пропускная способность </w:t>
            </w: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для  физкультурно-оздоровительного комплекса</w:t>
            </w:r>
          </w:p>
        </w:tc>
        <w:tc>
          <w:tcPr>
            <w:tcW w:w="477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актовый зал (крытая эстрада), количество посадочных мест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640EC0" w:rsidRPr="00640EC0" w:rsidTr="00C75AB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Обеспеченность объектами медицинского назначения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640EC0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чество, площадь (кв. м)</w:t>
            </w: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из-носа</w:t>
            </w:r>
            <w:proofErr w:type="spellEnd"/>
            <w:proofErr w:type="gramEnd"/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осна</w:t>
            </w: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щён</w:t>
            </w: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ность в соответствии с норма</w:t>
            </w: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ми (да, нет)</w:t>
            </w: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 пост</w:t>
            </w: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ройки 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(ввода в эксплу</w:t>
            </w: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атацию)</w:t>
            </w: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</w:t>
            </w: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лед-него</w:t>
            </w:r>
            <w:proofErr w:type="spellEnd"/>
            <w:proofErr w:type="gramEnd"/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капи</w:t>
            </w: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таль</w:t>
            </w: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ного ре</w:t>
            </w:r>
            <w:r w:rsidRPr="00640E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монта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1,  24кв.м.</w:t>
            </w: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туалет с умывальником в шлюзе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палата для капельных инфекций 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палата для кишечных инфекций 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процедурная 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Другие объекты (указать какие)</w:t>
            </w:r>
          </w:p>
        </w:tc>
        <w:tc>
          <w:tcPr>
            <w:tcW w:w="518" w:type="pct"/>
            <w:gridSpan w:val="2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pct"/>
            <w:gridSpan w:val="18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7. Обеспеченность объектами хозяйственного бытового назначения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централизованного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технологического оборудования прачечной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обеденных залов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смен питающихся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обеспеченность столовой посудой, %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обеспеченность кухонной посудой, %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горячего водоснабжения, 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децентрализованного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посудомоечной машины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отсутствуют производственные помещения (указать какие)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холодильного оборудования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охлаждаемые (низкотемпературные) </w:t>
            </w:r>
            <w:r w:rsidRPr="006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камеры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бытовые холодильники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627" w:type="pct"/>
            <w:gridSpan w:val="3"/>
            <w:vMerge w:val="restar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(отметить в ячейке)</w:t>
            </w:r>
          </w:p>
        </w:tc>
        <w:tc>
          <w:tcPr>
            <w:tcW w:w="1126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979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от артезианской скважины</w:t>
            </w:r>
          </w:p>
        </w:tc>
        <w:tc>
          <w:tcPr>
            <w:tcW w:w="94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привозная (</w:t>
            </w:r>
            <w:proofErr w:type="spell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) вода</w:t>
            </w:r>
          </w:p>
        </w:tc>
      </w:tr>
      <w:tr w:rsidR="00640EC0" w:rsidRPr="00640EC0" w:rsidTr="00C75AB3">
        <w:tc>
          <w:tcPr>
            <w:tcW w:w="325" w:type="pct"/>
            <w:vMerge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vMerge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gridSpan w:val="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79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ёмкости для запаса воды (куб. м)  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</w:t>
            </w:r>
          </w:p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наличие, тип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0EC0" w:rsidRPr="00640EC0" w:rsidTr="00C75AB3"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627" w:type="pct"/>
            <w:gridSpan w:val="3"/>
            <w:vMerge w:val="restar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1663" w:type="pct"/>
            <w:gridSpan w:val="9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1384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выгребного типа </w:t>
            </w:r>
          </w:p>
        </w:tc>
      </w:tr>
      <w:tr w:rsidR="00640EC0" w:rsidRPr="00640EC0" w:rsidTr="00C75AB3">
        <w:tc>
          <w:tcPr>
            <w:tcW w:w="325" w:type="pct"/>
            <w:vMerge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vMerge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gridSpan w:val="9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84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  <w:tcBorders>
              <w:top w:val="single" w:sz="4" w:space="0" w:color="auto"/>
            </w:tcBorders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rPr>
          <w:trHeight w:val="1778"/>
        </w:trPr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 и др.) </w:t>
            </w:r>
          </w:p>
        </w:tc>
        <w:tc>
          <w:tcPr>
            <w:tcW w:w="3047" w:type="pct"/>
            <w:gridSpan w:val="15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C0" w:rsidRPr="00640EC0" w:rsidTr="00C75AB3">
        <w:tc>
          <w:tcPr>
            <w:tcW w:w="5000" w:type="pct"/>
            <w:gridSpan w:val="19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9. Стоимость предоставляемых услуг (руб.)</w:t>
            </w: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gridSpan w:val="9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384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Стоимость путёвки</w:t>
            </w:r>
          </w:p>
        </w:tc>
        <w:tc>
          <w:tcPr>
            <w:tcW w:w="1663" w:type="pct"/>
            <w:gridSpan w:val="9"/>
          </w:tcPr>
          <w:p w:rsidR="00640EC0" w:rsidRDefault="00640EC0" w:rsidP="00640E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2640 рублей  из них: </w:t>
            </w:r>
          </w:p>
          <w:p w:rsidR="00640EC0" w:rsidRDefault="00640EC0" w:rsidP="00640E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 рублей – городской бюджет;</w:t>
            </w:r>
          </w:p>
          <w:p w:rsidR="00640EC0" w:rsidRPr="00640EC0" w:rsidRDefault="00640EC0" w:rsidP="00640E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 - родительская плата.</w:t>
            </w:r>
          </w:p>
        </w:tc>
        <w:tc>
          <w:tcPr>
            <w:tcW w:w="1384" w:type="pct"/>
            <w:gridSpan w:val="6"/>
          </w:tcPr>
          <w:p w:rsidR="00640EC0" w:rsidRDefault="00640EC0" w:rsidP="00640E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2640 рублей  из них: </w:t>
            </w:r>
          </w:p>
          <w:p w:rsidR="00640EC0" w:rsidRDefault="00640EC0" w:rsidP="00640E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 рублей – городской бюджет;</w:t>
            </w:r>
          </w:p>
          <w:p w:rsidR="00640EC0" w:rsidRPr="00640EC0" w:rsidRDefault="00640EC0" w:rsidP="00640EC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 - родительская плата.</w:t>
            </w: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койко-дня </w:t>
            </w:r>
          </w:p>
        </w:tc>
        <w:tc>
          <w:tcPr>
            <w:tcW w:w="1663" w:type="pct"/>
            <w:gridSpan w:val="9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C0" w:rsidRPr="00640EC0" w:rsidTr="00C75AB3">
        <w:tc>
          <w:tcPr>
            <w:tcW w:w="325" w:type="pct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627" w:type="pct"/>
            <w:gridSpan w:val="3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C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питания в день </w:t>
            </w:r>
          </w:p>
        </w:tc>
        <w:tc>
          <w:tcPr>
            <w:tcW w:w="1663" w:type="pct"/>
            <w:gridSpan w:val="9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рублей</w:t>
            </w:r>
          </w:p>
        </w:tc>
        <w:tc>
          <w:tcPr>
            <w:tcW w:w="1384" w:type="pct"/>
            <w:gridSpan w:val="6"/>
          </w:tcPr>
          <w:p w:rsidR="00640EC0" w:rsidRPr="00640EC0" w:rsidRDefault="00640EC0" w:rsidP="00C75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рублей</w:t>
            </w:r>
          </w:p>
        </w:tc>
      </w:tr>
    </w:tbl>
    <w:p w:rsidR="00640EC0" w:rsidRPr="00640EC0" w:rsidRDefault="00640EC0" w:rsidP="00640EC0">
      <w:pPr>
        <w:rPr>
          <w:rFonts w:ascii="Times New Roman" w:hAnsi="Times New Roman" w:cs="Times New Roman"/>
          <w:sz w:val="24"/>
          <w:szCs w:val="24"/>
        </w:rPr>
      </w:pPr>
    </w:p>
    <w:p w:rsidR="00640EC0" w:rsidRPr="00640EC0" w:rsidRDefault="00640EC0" w:rsidP="00640EC0">
      <w:pPr>
        <w:rPr>
          <w:rFonts w:ascii="Times New Roman" w:hAnsi="Times New Roman" w:cs="Times New Roman"/>
          <w:sz w:val="24"/>
          <w:szCs w:val="24"/>
        </w:rPr>
      </w:pPr>
    </w:p>
    <w:p w:rsidR="00640EC0" w:rsidRPr="00640EC0" w:rsidRDefault="00640EC0" w:rsidP="00640EC0">
      <w:pPr>
        <w:rPr>
          <w:rFonts w:ascii="Times New Roman" w:hAnsi="Times New Roman" w:cs="Times New Roman"/>
          <w:sz w:val="24"/>
          <w:szCs w:val="24"/>
        </w:rPr>
      </w:pPr>
      <w:r w:rsidRPr="00640EC0">
        <w:rPr>
          <w:rFonts w:ascii="Times New Roman" w:hAnsi="Times New Roman" w:cs="Times New Roman"/>
          <w:sz w:val="24"/>
          <w:szCs w:val="24"/>
        </w:rPr>
        <w:t xml:space="preserve">Директор МАУ СШОР «ТЕМП»: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0E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0EC0">
        <w:rPr>
          <w:rFonts w:ascii="Times New Roman" w:hAnsi="Times New Roman" w:cs="Times New Roman"/>
          <w:sz w:val="24"/>
          <w:szCs w:val="24"/>
        </w:rPr>
        <w:t>Г.В.камбулов</w:t>
      </w:r>
      <w:proofErr w:type="spellEnd"/>
    </w:p>
    <w:p w:rsidR="00640EC0" w:rsidRPr="00640EC0" w:rsidRDefault="00640EC0" w:rsidP="00640EC0">
      <w:pPr>
        <w:rPr>
          <w:rFonts w:ascii="Times New Roman" w:hAnsi="Times New Roman" w:cs="Times New Roman"/>
          <w:sz w:val="24"/>
          <w:szCs w:val="24"/>
        </w:rPr>
      </w:pPr>
      <w:r w:rsidRPr="00640EC0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ED4B24" w:rsidRPr="00640EC0" w:rsidRDefault="00ED4B24">
      <w:pPr>
        <w:rPr>
          <w:rFonts w:ascii="Times New Roman" w:hAnsi="Times New Roman" w:cs="Times New Roman"/>
          <w:sz w:val="24"/>
          <w:szCs w:val="24"/>
        </w:rPr>
      </w:pPr>
    </w:p>
    <w:sectPr w:rsidR="00ED4B24" w:rsidRPr="00640EC0" w:rsidSect="009177C2">
      <w:footerReference w:type="first" r:id="rId5"/>
      <w:pgSz w:w="11906" w:h="16838" w:code="9"/>
      <w:pgMar w:top="284" w:right="566" w:bottom="284" w:left="1985" w:header="709" w:footer="21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6C2817" w:rsidTr="00B32F3F">
      <w:tc>
        <w:tcPr>
          <w:tcW w:w="3333" w:type="pct"/>
          <w:shd w:val="clear" w:color="auto" w:fill="auto"/>
        </w:tcPr>
        <w:p w:rsidR="006C2817" w:rsidRPr="003C12BB" w:rsidRDefault="00ED4B24" w:rsidP="00B32F3F">
          <w:pPr>
            <w:pStyle w:val="a3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6C2817" w:rsidRPr="003C12BB" w:rsidRDefault="00ED4B24" w:rsidP="00B32F3F">
          <w:pPr>
            <w:pStyle w:val="a3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6C2817" w:rsidRPr="003C12BB" w:rsidRDefault="00ED4B24" w:rsidP="00B32F3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0EC0"/>
    <w:rsid w:val="00640EC0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0EC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40EC0"/>
    <w:rPr>
      <w:rFonts w:ascii="Times New Roman" w:eastAsia="Times New Roman" w:hAnsi="Times New Roman" w:cs="Calibri"/>
      <w:sz w:val="28"/>
      <w:lang w:eastAsia="en-US"/>
    </w:rPr>
  </w:style>
  <w:style w:type="character" w:styleId="a5">
    <w:name w:val="Hyperlink"/>
    <w:basedOn w:val="a0"/>
    <w:uiPriority w:val="99"/>
    <w:unhideWhenUsed/>
    <w:rsid w:val="00640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rybinskbasse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1704</Words>
  <Characters>9719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2019-02-15T08:26:00Z</dcterms:created>
  <dcterms:modified xsi:type="dcterms:W3CDTF">2019-02-15T08:32:00Z</dcterms:modified>
</cp:coreProperties>
</file>